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5D" w:rsidRPr="00BD5D84" w:rsidRDefault="00421891" w:rsidP="00BD5D84">
      <w:pPr>
        <w:jc w:val="center"/>
        <w:rPr>
          <w:b/>
          <w:u w:val="single"/>
        </w:rPr>
      </w:pPr>
      <w:r>
        <w:rPr>
          <w:b/>
          <w:u w:val="single"/>
        </w:rPr>
        <w:t>Mini Lesson Three</w:t>
      </w:r>
      <w:bookmarkStart w:id="0" w:name="_GoBack"/>
      <w:bookmarkEnd w:id="0"/>
      <w:r w:rsidR="0058242E">
        <w:rPr>
          <w:b/>
          <w:u w:val="single"/>
        </w:rPr>
        <w:t xml:space="preserve"> </w:t>
      </w:r>
      <w:r w:rsidR="006C3F73" w:rsidRPr="00BD5D84">
        <w:rPr>
          <w:b/>
          <w:u w:val="single"/>
        </w:rPr>
        <w:t>for Independent Reading:</w:t>
      </w:r>
    </w:p>
    <w:p w:rsidR="00BD5D84" w:rsidRDefault="00BD5D84">
      <w:r>
        <w:t xml:space="preserve">February </w:t>
      </w:r>
      <w:r w:rsidR="0058242E">
        <w:t>7th</w:t>
      </w:r>
      <w:r>
        <w:t>, 2016:</w:t>
      </w:r>
    </w:p>
    <w:p w:rsidR="006C3F73" w:rsidRDefault="00BD5D84" w:rsidP="006C3F73">
      <w:r>
        <w:t xml:space="preserve">Structure:  </w:t>
      </w:r>
      <w:proofErr w:type="spellStart"/>
      <w:r w:rsidR="006C3F73">
        <w:t>Routman’s</w:t>
      </w:r>
      <w:proofErr w:type="spellEnd"/>
      <w:r w:rsidR="006C3F73">
        <w:t xml:space="preserve"> Optimal Learning Model</w:t>
      </w:r>
    </w:p>
    <w:p w:rsidR="006C3F73" w:rsidRDefault="006C3F73" w:rsidP="006C3F73">
      <w:r>
        <w:t xml:space="preserve">Demonstration </w:t>
      </w:r>
    </w:p>
    <w:p w:rsidR="006C3F73" w:rsidRDefault="006C3F73" w:rsidP="006C3F73">
      <w:r>
        <w:t xml:space="preserve">Shared Demonstration </w:t>
      </w:r>
    </w:p>
    <w:p w:rsidR="006C3F73" w:rsidRDefault="006C3F73" w:rsidP="006C3F73">
      <w:r>
        <w:t>Guided Practice</w:t>
      </w:r>
    </w:p>
    <w:p w:rsidR="006C3F73" w:rsidRDefault="006C3F73" w:rsidP="006C3F73">
      <w:r>
        <w:t>Independent Practice</w:t>
      </w:r>
    </w:p>
    <w:p w:rsidR="0058242E" w:rsidRDefault="0058242E" w:rsidP="0058242E">
      <w:r w:rsidRPr="00ED0E03">
        <w:rPr>
          <w:highlight w:val="yellow"/>
        </w:rPr>
        <w:t xml:space="preserve">STEP 3:  Create a plan of action for research </w:t>
      </w:r>
      <w:r w:rsidR="00421891">
        <w:rPr>
          <w:highlight w:val="yellow"/>
        </w:rPr>
        <w:t>–</w:t>
      </w:r>
      <w:r>
        <w:t xml:space="preserve"> </w:t>
      </w:r>
    </w:p>
    <w:p w:rsidR="00421891" w:rsidRDefault="00421891" w:rsidP="0058242E">
      <w:r w:rsidRPr="00421891">
        <w:rPr>
          <w:highlight w:val="yellow"/>
        </w:rPr>
        <w:t>3.1 Develop a plan of action for collecting relevant information from primary and secondary sources.</w:t>
      </w:r>
    </w:p>
    <w:p w:rsidR="00ED0E03" w:rsidRDefault="0058242E" w:rsidP="0058242E">
      <w:r>
        <w:t xml:space="preserve">Model for students how to begin the research, engaging in a class brainstorm creating an anchor chart of possible print and digital sources they could use.  </w:t>
      </w:r>
    </w:p>
    <w:p w:rsidR="00E53D24" w:rsidRDefault="00E53D24" w:rsidP="0058242E">
      <w:r>
        <w:t>I used my topic – muskrats – from my independent reading text, The Long Winter by Laura Ingalls Wilder.  I modeled how very specific searches such as “Do muskrats build their houses thicker during winter weather?” may be ineffective as very broad searches such as “Muskrats.”</w:t>
      </w:r>
    </w:p>
    <w:p w:rsidR="00E53D24" w:rsidRDefault="00E53D24" w:rsidP="0058242E">
      <w:r>
        <w:t>I modeled how to skim and scan using text features such as headings, titles, and visual aids to determine if the text held information related to the topic.</w:t>
      </w:r>
    </w:p>
    <w:p w:rsidR="00E53D24" w:rsidRDefault="00E53D24" w:rsidP="0058242E">
      <w:r>
        <w:t>I also modeled how to transfer learning to my notes in my double column chart – What I Learned / What I Think chart.</w:t>
      </w:r>
    </w:p>
    <w:p w:rsidR="0058242E" w:rsidRDefault="00421891" w:rsidP="0058242E">
      <w:r>
        <w:t xml:space="preserve">I created a basic </w:t>
      </w:r>
      <w:proofErr w:type="spellStart"/>
      <w:r>
        <w:t>symbaloo</w:t>
      </w:r>
      <w:proofErr w:type="spellEnd"/>
      <w:r>
        <w:t xml:space="preserve"> (see link below) a</w:t>
      </w:r>
      <w:r w:rsidR="0058242E">
        <w:t xml:space="preserve">s a digital works cited page or repository for holding the links all in one place.  </w:t>
      </w:r>
      <w:hyperlink r:id="rId4" w:history="1">
        <w:r w:rsidR="00ED0E03" w:rsidRPr="00653860">
          <w:rPr>
            <w:rStyle w:val="Hyperlink"/>
          </w:rPr>
          <w:t>www.symbaloo.com</w:t>
        </w:r>
      </w:hyperlink>
    </w:p>
    <w:p w:rsidR="00421891" w:rsidRDefault="00421891" w:rsidP="0058242E">
      <w:r>
        <w:t>I added the links to the websites Mrs. Timms and I found on Friday for the students who could not find a book on their topic.</w:t>
      </w:r>
    </w:p>
    <w:p w:rsidR="00ED0E03" w:rsidRDefault="00ED0E03" w:rsidP="0058242E">
      <w:hyperlink r:id="rId5" w:history="1">
        <w:r w:rsidRPr="00ED0E03">
          <w:rPr>
            <w:rStyle w:val="Hyperlink"/>
          </w:rPr>
          <w:t>https://www.symbaloo.com/home/mix/13eOhE95dM</w:t>
        </w:r>
      </w:hyperlink>
    </w:p>
    <w:p w:rsidR="007A21C5" w:rsidRDefault="00421891">
      <w:r>
        <w:t xml:space="preserve">After the modeling of navigating the </w:t>
      </w:r>
      <w:proofErr w:type="spellStart"/>
      <w:r>
        <w:t>symbaloo</w:t>
      </w:r>
      <w:proofErr w:type="spellEnd"/>
      <w:r>
        <w:t xml:space="preserve"> websites as well as modeling skimming and scanning to determine an accurate site and put what they learned and what they are thinking into their own words students were then released to do this on their own. </w:t>
      </w:r>
    </w:p>
    <w:p w:rsidR="00421891" w:rsidRDefault="00421891">
      <w:r>
        <w:t>Mrs. Timms and her Furman co-teacher, Ms. Gelinas and I provided support to students.</w:t>
      </w:r>
    </w:p>
    <w:p w:rsidR="00421891" w:rsidRPr="00421891" w:rsidRDefault="00421891">
      <w:r>
        <w:t xml:space="preserve">Attached are images of their Notes/Thinking charts from their online research today.  </w:t>
      </w:r>
    </w:p>
    <w:p w:rsidR="007A21C5" w:rsidRPr="00E85631" w:rsidRDefault="00E85631">
      <w:pPr>
        <w:rPr>
          <w:b/>
          <w:u w:val="single"/>
        </w:rPr>
      </w:pPr>
      <w:r w:rsidRPr="00E85631">
        <w:rPr>
          <w:b/>
          <w:u w:val="single"/>
        </w:rPr>
        <w:t>Work for the Week:</w:t>
      </w:r>
    </w:p>
    <w:p w:rsidR="00E85631" w:rsidRDefault="00421891">
      <w:r>
        <w:t>Continue working on gathering information from both print and online sources, using skimming and scanning to quickly locate information that relates to their thick question.</w:t>
      </w:r>
    </w:p>
    <w:p w:rsidR="00421891" w:rsidRDefault="00421891">
      <w:r>
        <w:t xml:space="preserve">Continue adding to Notes/Thinking </w:t>
      </w:r>
      <w:proofErr w:type="gramStart"/>
      <w:r>
        <w:t>chart  -</w:t>
      </w:r>
      <w:proofErr w:type="gramEnd"/>
      <w:r>
        <w:t xml:space="preserve"> Our goal is at least five pieces of learning and thinking on our notes chart by next week.</w:t>
      </w:r>
    </w:p>
    <w:p w:rsidR="00E85631" w:rsidRDefault="00421891">
      <w:r>
        <w:lastRenderedPageBreak/>
        <w:t>Begin thinking about what we want to do with what we’ve learned.  Who will our audience be?  How will we share what we’ve learned?</w:t>
      </w:r>
    </w:p>
    <w:sectPr w:rsidR="00E85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73"/>
    <w:rsid w:val="0015132B"/>
    <w:rsid w:val="00421891"/>
    <w:rsid w:val="0058242E"/>
    <w:rsid w:val="006C3F73"/>
    <w:rsid w:val="007A21C5"/>
    <w:rsid w:val="00BD5D84"/>
    <w:rsid w:val="00DC300E"/>
    <w:rsid w:val="00E53D24"/>
    <w:rsid w:val="00E85631"/>
    <w:rsid w:val="00ED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16AE8-EC33-414C-AF6B-B6FAF469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ymbaloo.com/home/mix/13eOhE95dM" TargetMode="External"/><Relationship Id="rId4" Type="http://schemas.openxmlformats.org/officeDocument/2006/relationships/hyperlink" Target="http://www.symbal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Mitchell</dc:creator>
  <cp:keywords/>
  <dc:description/>
  <cp:lastModifiedBy>Dawn Mitchell</cp:lastModifiedBy>
  <cp:revision>5</cp:revision>
  <dcterms:created xsi:type="dcterms:W3CDTF">2016-02-08T02:26:00Z</dcterms:created>
  <dcterms:modified xsi:type="dcterms:W3CDTF">2016-02-08T16:08:00Z</dcterms:modified>
</cp:coreProperties>
</file>